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45" w:rsidRDefault="003E7945" w:rsidP="003E7945">
      <w:pPr>
        <w:pStyle w:val="Heading1"/>
      </w:pPr>
      <w:r>
        <w:t>SNAP Connect Robot Arm Example – Hardware Description</w:t>
      </w:r>
    </w:p>
    <w:p w:rsidR="003E7945" w:rsidRDefault="003E7945"/>
    <w:p w:rsidR="003E7945" w:rsidRDefault="003E7945"/>
    <w:p w:rsidR="000075FA" w:rsidRDefault="003E794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5038725</wp:posOffset>
            </wp:positionH>
            <wp:positionV relativeFrom="paragraph">
              <wp:posOffset>1647825</wp:posOffset>
            </wp:positionV>
            <wp:extent cx="962025" cy="1035685"/>
            <wp:effectExtent l="0" t="0" r="9525" b="0"/>
            <wp:wrapNone/>
            <wp:docPr id="3" name="Picture 3" descr="SNAP Proto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NAP ProtoBoar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752202" cy="2257425"/>
            <wp:effectExtent l="0" t="0" r="0" b="0"/>
            <wp:docPr id="1" name="Picture 1" descr="C:\Synapse\snapcom\trunk\examples\RobotArm\static\Arm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ynapse\snapcom\trunk\examples\RobotArm\static\ArmImag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542" cy="226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86000" cy="1417319"/>
            <wp:effectExtent l="0" t="0" r="0" b="0"/>
            <wp:docPr id="2" name="Picture 2" descr="http://ecx.images-amazon.com/images/I/417Hl8yaG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cx.images-amazon.com/images/I/417Hl8yaGR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4647" cy="14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945" w:rsidRDefault="003E7945"/>
    <w:p w:rsidR="003E7945" w:rsidRDefault="003E7945"/>
    <w:p w:rsidR="00C57AA9" w:rsidRDefault="003E7945">
      <w:pPr>
        <w:contextualSpacing/>
        <w:rPr>
          <w:b/>
        </w:rPr>
      </w:pPr>
      <w:r w:rsidRPr="003E7945">
        <w:rPr>
          <w:b/>
        </w:rPr>
        <w:t>Parts List:</w:t>
      </w:r>
    </w:p>
    <w:p w:rsidR="003E7945" w:rsidRPr="00C57AA9" w:rsidRDefault="003E7945">
      <w:pPr>
        <w:contextualSpacing/>
        <w:rPr>
          <w:b/>
        </w:rPr>
      </w:pPr>
      <w:r>
        <w:t xml:space="preserve">Robotic Arm </w:t>
      </w:r>
      <w:proofErr w:type="gramStart"/>
      <w:r>
        <w:t>Edge  OWI</w:t>
      </w:r>
      <w:proofErr w:type="gramEnd"/>
      <w:r>
        <w:t>-535</w:t>
      </w:r>
    </w:p>
    <w:p w:rsidR="003E7945" w:rsidRDefault="003E7945">
      <w:pPr>
        <w:contextualSpacing/>
      </w:pPr>
      <w:r>
        <w:t xml:space="preserve">Robotic Arm USB </w:t>
      </w:r>
      <w:proofErr w:type="gramStart"/>
      <w:r>
        <w:t>Interface  OWI</w:t>
      </w:r>
      <w:proofErr w:type="gramEnd"/>
      <w:r>
        <w:t>-535-USB</w:t>
      </w:r>
    </w:p>
    <w:p w:rsidR="003E7945" w:rsidRDefault="003E7945">
      <w:pPr>
        <w:contextualSpacing/>
      </w:pPr>
      <w:r>
        <w:t xml:space="preserve">Synapse SN171 </w:t>
      </w:r>
      <w:proofErr w:type="spellStart"/>
      <w:r>
        <w:t>Protoboard</w:t>
      </w:r>
      <w:proofErr w:type="spellEnd"/>
    </w:p>
    <w:p w:rsidR="003E7945" w:rsidRDefault="003E7945">
      <w:pPr>
        <w:contextualSpacing/>
      </w:pPr>
      <w:r>
        <w:t>Synapse RF Engine (RF100 or RF200)</w:t>
      </w:r>
    </w:p>
    <w:p w:rsidR="003E7945" w:rsidRDefault="003E7945">
      <w:pPr>
        <w:contextualSpacing/>
      </w:pPr>
    </w:p>
    <w:p w:rsidR="003E7945" w:rsidRDefault="003E7945">
      <w:pPr>
        <w:contextualSpacing/>
      </w:pPr>
    </w:p>
    <w:p w:rsidR="003E7945" w:rsidRPr="00C57AA9" w:rsidRDefault="003E7945">
      <w:pPr>
        <w:contextualSpacing/>
        <w:rPr>
          <w:b/>
        </w:rPr>
      </w:pPr>
      <w:r w:rsidRPr="00C57AA9">
        <w:rPr>
          <w:b/>
        </w:rPr>
        <w:t xml:space="preserve">Modifying the OWI USB interface for connection to the Synapse </w:t>
      </w:r>
      <w:proofErr w:type="spellStart"/>
      <w:r w:rsidRPr="00C57AA9">
        <w:rPr>
          <w:b/>
        </w:rPr>
        <w:t>Protoboard</w:t>
      </w:r>
      <w:proofErr w:type="spellEnd"/>
      <w:r w:rsidRPr="00C57AA9">
        <w:rPr>
          <w:b/>
        </w:rPr>
        <w:t>:</w:t>
      </w:r>
    </w:p>
    <w:p w:rsidR="003E7945" w:rsidRDefault="003E7945">
      <w:pPr>
        <w:contextualSpacing/>
      </w:pPr>
      <w:r>
        <w:t xml:space="preserve">For this example, we will be connecting the </w:t>
      </w:r>
      <w:proofErr w:type="spellStart"/>
      <w:r>
        <w:t>protoboard</w:t>
      </w:r>
      <w:proofErr w:type="spellEnd"/>
      <w:r>
        <w:t xml:space="preserve"> directly to the Robot Arm.  The Robot Arm has 4 D-cell batteries in the base together providing 6v, which is sufficient to power the </w:t>
      </w:r>
      <w:proofErr w:type="spellStart"/>
      <w:r>
        <w:t>protoboard</w:t>
      </w:r>
      <w:proofErr w:type="spellEnd"/>
      <w:r>
        <w:t xml:space="preserve">. We will be mounting the </w:t>
      </w:r>
      <w:proofErr w:type="spellStart"/>
      <w:r>
        <w:t>protoboard</w:t>
      </w:r>
      <w:proofErr w:type="spellEnd"/>
      <w:r>
        <w:t xml:space="preserve"> on the back of the Robot Arm, with a wiring-harness connecting power and I/O signals between them.  The Robot Arm does not inherently provid</w:t>
      </w:r>
      <w:r w:rsidR="001A48E2">
        <w:t>e a digital interface. Instead</w:t>
      </w:r>
      <w:r w:rsidR="00002613">
        <w:t xml:space="preserve"> it exposes</w:t>
      </w:r>
      <w:r w:rsidR="001A48E2">
        <w:t xml:space="preserve"> direct connection</w:t>
      </w:r>
      <w:r w:rsidR="00002613">
        <w:t>s</w:t>
      </w:r>
      <w:r w:rsidR="001A48E2">
        <w:t xml:space="preserve"> to battery voltage and motor terminals for simple mechanical switch control.  The common way to interface digital logic to bidirectional DC motors is with an H-Bridge circuit. There are a number of integrated circuits from various vendors which would do the job. In this case we have 5 motors to control: grip, wrist, elbow, shoulder, and base.  That will require 5 H-Bridges.  Fortunately, there is an interface board available which already has</w:t>
      </w:r>
      <w:r w:rsidR="00C57AA9">
        <w:t xml:space="preserve"> what we need – it is the OWI-535-USB board.  It also has a microcontroller to provide a USB connection, but we won’t </w:t>
      </w:r>
      <w:proofErr w:type="gramStart"/>
      <w:r w:rsidR="00C57AA9">
        <w:t>be needing</w:t>
      </w:r>
      <w:proofErr w:type="gramEnd"/>
      <w:r w:rsidR="00C57AA9">
        <w:t xml:space="preserve"> that!</w:t>
      </w:r>
      <w:r w:rsidR="00C6710A">
        <w:t xml:space="preserve">  (In fact, the procedure below will remove the USB capability)</w:t>
      </w:r>
    </w:p>
    <w:p w:rsidR="00002613" w:rsidRDefault="00002613">
      <w:pPr>
        <w:contextualSpacing/>
      </w:pPr>
    </w:p>
    <w:p w:rsidR="00002613" w:rsidRPr="001F4B0A" w:rsidRDefault="00002613">
      <w:pPr>
        <w:contextualSpacing/>
        <w:rPr>
          <w:b/>
        </w:rPr>
      </w:pPr>
      <w:r w:rsidRPr="001F4B0A">
        <w:rPr>
          <w:b/>
        </w:rPr>
        <w:lastRenderedPageBreak/>
        <w:t xml:space="preserve">Here’s how to modify the OWI-535-USB board, and connect it to your SNAP </w:t>
      </w:r>
      <w:proofErr w:type="spellStart"/>
      <w:r w:rsidRPr="001F4B0A">
        <w:rPr>
          <w:b/>
        </w:rPr>
        <w:t>Protoboard</w:t>
      </w:r>
      <w:proofErr w:type="spellEnd"/>
      <w:r w:rsidRPr="001F4B0A">
        <w:rPr>
          <w:b/>
        </w:rPr>
        <w:t>:</w:t>
      </w:r>
    </w:p>
    <w:p w:rsidR="00C57AA9" w:rsidRDefault="005E1B9A">
      <w:pPr>
        <w:contextualSpacing/>
      </w:pPr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112.1pt;margin-top:92.3pt;width:34.45pt;height:26.95pt;z-index:251681792" fillcolor="red" strokecolor="red">
            <v:textbox inset="0,0,0,0">
              <w:txbxContent>
                <w:p w:rsidR="005E1B9A" w:rsidRDefault="005E1B9A" w:rsidP="005E1B9A">
                  <w:pPr>
                    <w:rPr>
                      <w:b/>
                    </w:rPr>
                  </w:pPr>
                  <w:r w:rsidRPr="006C1428">
                    <w:rPr>
                      <w:b/>
                    </w:rPr>
                    <w:t>Lift</w:t>
                  </w:r>
                  <w:r>
                    <w:rPr>
                      <w:b/>
                    </w:rPr>
                    <w:br/>
                    <w:t>U1P14</w:t>
                  </w:r>
                </w:p>
                <w:p w:rsidR="005E1B9A" w:rsidRPr="006C1428" w:rsidRDefault="005E1B9A" w:rsidP="005E1B9A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104.5pt;margin-top:217.4pt;width:29.45pt;height:26.95pt;z-index:251665408" fillcolor="red" strokecolor="red">
            <v:textbox inset="0,0,0,0">
              <w:txbxContent>
                <w:p w:rsidR="006C1428" w:rsidRDefault="006C1428" w:rsidP="005E1B9A">
                  <w:pPr>
                    <w:rPr>
                      <w:b/>
                    </w:rPr>
                  </w:pPr>
                  <w:r w:rsidRPr="006C1428">
                    <w:rPr>
                      <w:b/>
                    </w:rPr>
                    <w:t>Lift</w:t>
                  </w:r>
                  <w:r w:rsidR="005E1B9A">
                    <w:rPr>
                      <w:b/>
                    </w:rPr>
                    <w:br/>
                    <w:t>U1P9</w:t>
                  </w:r>
                </w:p>
                <w:p w:rsidR="005E1B9A" w:rsidRPr="006C1428" w:rsidRDefault="005E1B9A" w:rsidP="005E1B9A">
                  <w:pPr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58.05pt;margin-top:141.75pt;width:16.9pt;height:30.1pt;z-index:251673600" o:connectortype="straight" strokecolor="red" strokeweight="1.5pt">
            <v:stroke startarrow="classic" startarrowwidth="wide" startarrowlength="long"/>
          </v:shape>
        </w:pict>
      </w:r>
      <w:r>
        <w:rPr>
          <w:noProof/>
        </w:rPr>
        <w:pict>
          <v:shape id="_x0000_s1043" type="#_x0000_t202" style="position:absolute;margin-left:256.75pt;margin-top:161.15pt;width:37.55pt;height:35.6pt;z-index:251674624;v-text-anchor:middle" fillcolor="red" strokecolor="red">
            <v:textbox inset="0,,0">
              <w:txbxContent>
                <w:p w:rsidR="007D501B" w:rsidRDefault="007D501B" w:rsidP="007D50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Jumper</w:t>
                  </w:r>
                  <w:r w:rsidR="005E1B9A">
                    <w:rPr>
                      <w:b/>
                    </w:rPr>
                    <w:br/>
                    <w:t>P1-P6</w:t>
                  </w:r>
                </w:p>
                <w:p w:rsidR="005E1B9A" w:rsidRPr="006C1428" w:rsidRDefault="005E1B9A" w:rsidP="007D501B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margin-left:254.8pt;margin-top:97.85pt;width:13.15pt;height:37.6pt;flip:y;z-index:251659264" o:connectortype="straight" strokecolor="red" strokeweight="1pt">
            <v:stroke startarrow="oval" endarrow="oval"/>
            <v:shadow type="perspective" color="#e5b8b7 [1301]" opacity=".5" origin=",.5" offset="0,0" matrix=",-56756f,,.5"/>
          </v:shape>
        </w:pict>
      </w:r>
      <w:r>
        <w:rPr>
          <w:noProof/>
        </w:rPr>
        <w:pict>
          <v:shape id="_x0000_s1040" type="#_x0000_t32" style="position:absolute;margin-left:338.2pt;margin-top:100.45pt;width:18.8pt;height:16.85pt;flip:x y;z-index:251671552" o:connectortype="straight" strokecolor="red" strokeweight="1.5pt">
            <v:stroke startarrow="classic" startarrowwidth="wide" startarrowlength="long"/>
          </v:shape>
        </w:pict>
      </w:r>
      <w:r>
        <w:rPr>
          <w:noProof/>
        </w:rPr>
        <w:pict>
          <v:shape id="_x0000_s1028" type="#_x0000_t32" style="position:absolute;margin-left:361.25pt;margin-top:120.35pt;width:7.5pt;height:.05pt;z-index:251660288" o:connectortype="straight" strokecolor="red" strokeweight="1.5pt"/>
        </w:pict>
      </w:r>
      <w:r>
        <w:rPr>
          <w:noProof/>
        </w:rPr>
        <w:pict>
          <v:shape id="_x0000_s1041" type="#_x0000_t202" style="position:absolute;margin-left:320pt;margin-top:89.75pt;width:30.05pt;height:18.75pt;z-index:251672576;v-text-anchor:middle" fillcolor="red" strokecolor="red">
            <v:textbox inset="0,,0">
              <w:txbxContent>
                <w:p w:rsidR="007D501B" w:rsidRPr="006C1428" w:rsidRDefault="007D501B" w:rsidP="007D50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Cut</w:t>
                  </w:r>
                </w:p>
              </w:txbxContent>
            </v:textbox>
          </v:shape>
        </w:pict>
      </w:r>
      <w:r w:rsidR="00B11D99">
        <w:rPr>
          <w:noProof/>
        </w:rPr>
        <w:pict>
          <v:shape id="_x0000_s1052" type="#_x0000_t202" style="position:absolute;margin-left:373.15pt;margin-top:270.7pt;width:33.2pt;height:38.2pt;z-index:251680768" filled="f" stroked="f" strokecolor="red">
            <v:textbox>
              <w:txbxContent>
                <w:p w:rsidR="00B11D99" w:rsidRPr="00B11D99" w:rsidRDefault="00B11D99">
                  <w:pPr>
                    <w:rPr>
                      <w:b/>
                      <w:color w:val="FF0000"/>
                    </w:rPr>
                  </w:pPr>
                  <w:r w:rsidRPr="00B11D99">
                    <w:rPr>
                      <w:b/>
                      <w:color w:val="FF0000"/>
                    </w:rPr>
                    <w:t>+ 6v</w:t>
                  </w:r>
                  <w:r w:rsidRPr="00B11D99">
                    <w:rPr>
                      <w:b/>
                      <w:color w:val="FF0000"/>
                    </w:rPr>
                    <w:br/>
                    <w:t>-</w:t>
                  </w:r>
                </w:p>
                <w:p w:rsidR="00B11D99" w:rsidRPr="00B11D99" w:rsidRDefault="00B11D99">
                  <w:pPr>
                    <w:rPr>
                      <w:b/>
                      <w:color w:val="FF0000"/>
                    </w:rPr>
                  </w:pPr>
                  <w:r w:rsidRPr="00B11D99">
                    <w:rPr>
                      <w:b/>
                      <w:color w:val="FF0000"/>
                    </w:rPr>
                    <w:t>-</w:t>
                  </w:r>
                </w:p>
              </w:txbxContent>
            </v:textbox>
          </v:shape>
        </w:pict>
      </w:r>
      <w:r w:rsidR="007D501B">
        <w:rPr>
          <w:noProof/>
        </w:rPr>
        <w:pict>
          <v:shape id="_x0000_s1051" style="position:absolute;margin-left:331.7pt;margin-top:243.1pt;width:44.6pt;height:48.25pt;z-index:251679744" coordsize="892,965" path="m654,c327,120,,240,40,401,80,562,748,842,892,965e" filled="f" strokecolor="red" strokeweight="1.5pt">
            <v:path arrowok="t"/>
          </v:shape>
        </w:pict>
      </w:r>
      <w:r w:rsidR="007D501B">
        <w:rPr>
          <w:noProof/>
        </w:rPr>
        <w:pict>
          <v:shape id="_x0000_s1047" style="position:absolute;margin-left:350.2pt;margin-top:256.9pt;width:26.7pt;height:25.05pt;z-index:251678720" coordsize="534,501" path="m334,c167,21,,42,33,125v33,83,334,270,501,376e" filled="f" strokecolor="red" strokeweight="1.5pt">
            <v:path arrowok="t"/>
          </v:shape>
        </w:pict>
      </w:r>
      <w:r w:rsidR="007D501B">
        <w:rPr>
          <w:noProof/>
        </w:rPr>
        <w:pict>
          <v:shape id="_x0000_s1045" type="#_x0000_t202" style="position:absolute;margin-left:437.15pt;margin-top:240.15pt;width:37.55pt;height:20.6pt;z-index:251676672;v-text-anchor:middle" fillcolor="red" strokecolor="red">
            <v:textbox inset="0,,0">
              <w:txbxContent>
                <w:p w:rsidR="007D501B" w:rsidRPr="006C1428" w:rsidRDefault="007D501B" w:rsidP="007D50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Jumper</w:t>
                  </w:r>
                </w:p>
              </w:txbxContent>
            </v:textbox>
          </v:shape>
        </w:pict>
      </w:r>
      <w:r w:rsidR="007D501B">
        <w:rPr>
          <w:noProof/>
        </w:rPr>
        <w:pict>
          <v:shape id="_x0000_s1044" type="#_x0000_t32" style="position:absolute;margin-left:437.8pt;margin-top:220.75pt;width:16.9pt;height:28.2pt;z-index:251675648" o:connectortype="straight" strokecolor="red" strokeweight="1.5pt">
            <v:stroke startarrow="classic" startarrowwidth="wide" startarrowlength="long"/>
          </v:shape>
        </w:pict>
      </w:r>
      <w:r w:rsidR="007D501B">
        <w:rPr>
          <w:noProof/>
        </w:rPr>
        <w:pict>
          <v:shape id="_x0000_s1039" style="position:absolute;margin-left:76.4pt;margin-top:220.6pt;width:35.05pt;height:40.05pt;z-index:251670528" coordsize="701,801" path="m,c29,177,58,354,175,488,292,622,570,784,701,801e" filled="f" strokecolor="red" strokeweight="1.5pt">
            <v:path arrowok="t"/>
          </v:shape>
        </w:pict>
      </w:r>
      <w:r w:rsidR="007D501B">
        <w:rPr>
          <w:noProof/>
        </w:rPr>
        <w:pict>
          <v:shape id="_x0000_s1038" type="#_x0000_t202" style="position:absolute;margin-left:153.45pt;margin-top:259.45pt;width:61.35pt;height:18.75pt;z-index:251669504;v-text-anchor:middle" fillcolor="red" strokecolor="red">
            <v:textbox inset="0,,0">
              <w:txbxContent>
                <w:p w:rsidR="007D501B" w:rsidRPr="006C1428" w:rsidRDefault="007D501B" w:rsidP="007D501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I/O Harness</w:t>
                  </w:r>
                </w:p>
              </w:txbxContent>
            </v:textbox>
          </v:shape>
        </w:pict>
      </w:r>
      <w:r w:rsidR="007D501B">
        <w:rPr>
          <w:noProof/>
        </w:rPr>
        <w:pict>
          <v:shape id="_x0000_s1037" style="position:absolute;margin-left:8.35pt;margin-top:103.2pt;width:144.4pt;height:163.1pt;z-index:251668480" coordsize="2888,3262" path="m1160,232c929,116,699,,509,144,319,288,42,720,21,1096,,1472,184,2081,384,2398v200,317,422,457,839,601c1640,3143,2583,3233,2888,3262e" filled="f" strokecolor="red" strokeweight="1.5pt">
            <v:stroke endarrow="open" endarrowwidth="wide" endarrowlength="long"/>
            <v:path arrowok="t"/>
          </v:shape>
        </w:pict>
      </w:r>
      <w:r w:rsidR="007D501B">
        <w:rPr>
          <w:noProof/>
        </w:rPr>
        <w:pict>
          <v:shape id="_x0000_s1035" type="#_x0000_t32" style="position:absolute;margin-left:123.45pt;margin-top:116.1pt;width:4.35pt;height:22.5pt;flip:y;z-index:251666432" o:connectortype="straight" strokecolor="red" strokeweight="1.5pt">
            <v:stroke startarrow="classic" startarrowwidth="wide" startarrowlength="long"/>
          </v:shape>
        </w:pict>
      </w:r>
      <w:r w:rsidR="006C1428"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1" type="#_x0000_t87" style="position:absolute;margin-left:62.9pt;margin-top:103.8pt;width:14.4pt;height:48.2pt;rotation:90;z-index:251662336" strokecolor="red" strokeweight="1.5pt"/>
        </w:pict>
      </w:r>
      <w:r w:rsidR="006C1428">
        <w:rPr>
          <w:noProof/>
        </w:rPr>
        <w:pict>
          <v:shape id="_x0000_s1032" type="#_x0000_t87" style="position:absolute;margin-left:69pt;margin-top:187.5pt;width:14.4pt;height:42.55pt;rotation:270;z-index:251663360" strokecolor="red" strokeweight="1.5pt"/>
        </w:pict>
      </w:r>
      <w:r w:rsidR="006C1428">
        <w:rPr>
          <w:noProof/>
        </w:rPr>
        <w:pict>
          <v:shape id="_x0000_s1033" type="#_x0000_t32" style="position:absolute;margin-left:109.55pt;margin-top:199.9pt;width:16.9pt;height:28.2pt;z-index:251664384" o:connectortype="straight" strokecolor="red" strokeweight="1.5pt">
            <v:stroke startarrow="classic" startarrowwidth="wide" startarrowlength="long"/>
          </v:shape>
        </w:pict>
      </w:r>
      <w:r w:rsidR="006C1428">
        <w:rPr>
          <w:noProof/>
        </w:rPr>
        <w:pict>
          <v:shape id="_x0000_s1030" style="position:absolute;margin-left:376.9pt;margin-top:156.7pt;width:65.25pt;height:100.2pt;z-index:251661312" coordsize="1305,2004" path="m238,c771,384,1305,768,1265,1102,1225,1436,225,1887,,2004e" filled="f" strokecolor="red" strokeweight="1.5pt">
            <v:stroke startarrow="oval" endarrow="oval"/>
            <v:path arrowok="t"/>
          </v:shape>
        </w:pict>
      </w:r>
      <w:r w:rsidR="0039093A">
        <w:rPr>
          <w:noProof/>
        </w:rPr>
        <w:drawing>
          <wp:inline distT="0" distB="0" distL="0" distR="0">
            <wp:extent cx="5939790" cy="4436745"/>
            <wp:effectExtent l="0" t="0" r="3810" b="1905"/>
            <wp:docPr id="4" name="Picture 4" descr="C:\Users\dewing\Pictures\2011-09-13\IMG_0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wing\Pictures\2011-09-13\IMG_078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43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F4B0A" w:rsidRDefault="001F4B0A">
      <w:pPr>
        <w:contextualSpacing/>
      </w:pPr>
    </w:p>
    <w:p w:rsidR="001F4B0A" w:rsidRDefault="001F4B0A" w:rsidP="001F4B0A">
      <w:pPr>
        <w:contextualSpacing/>
      </w:pPr>
    </w:p>
    <w:p w:rsidR="005E1B9A" w:rsidRDefault="005E1B9A" w:rsidP="001F4B0A">
      <w:pPr>
        <w:pStyle w:val="ListParagraph"/>
        <w:numPr>
          <w:ilvl w:val="0"/>
          <w:numId w:val="1"/>
        </w:numPr>
      </w:pPr>
      <w:r>
        <w:t>Modify board as shown above: Lift 2 pins on U1, cut trace as shown, add 2 jumpers</w:t>
      </w:r>
    </w:p>
    <w:p w:rsidR="001F4B0A" w:rsidRDefault="005E1B9A" w:rsidP="001F4B0A">
      <w:pPr>
        <w:pStyle w:val="ListParagraph"/>
        <w:numPr>
          <w:ilvl w:val="0"/>
          <w:numId w:val="1"/>
        </w:numPr>
      </w:pPr>
      <w:r>
        <w:t>W</w:t>
      </w:r>
      <w:r w:rsidR="001F4B0A">
        <w:t xml:space="preserve">ire the +6v power leads to the </w:t>
      </w:r>
      <w:proofErr w:type="spellStart"/>
      <w:r w:rsidR="001F4B0A">
        <w:t>protoboard</w:t>
      </w:r>
      <w:proofErr w:type="spellEnd"/>
      <w:r w:rsidR="001F4B0A">
        <w:t xml:space="preserve"> VEXT/GND terminals. </w:t>
      </w:r>
    </w:p>
    <w:p w:rsidR="005E1B9A" w:rsidRDefault="005E1B9A" w:rsidP="001F4B0A">
      <w:pPr>
        <w:pStyle w:val="ListParagraph"/>
        <w:numPr>
          <w:ilvl w:val="0"/>
          <w:numId w:val="1"/>
        </w:numPr>
      </w:pPr>
      <w:r>
        <w:t xml:space="preserve">Wire the following connections between U1 pins and </w:t>
      </w:r>
      <w:proofErr w:type="spellStart"/>
      <w:r>
        <w:t>protoboard</w:t>
      </w:r>
      <w:proofErr w:type="spellEnd"/>
      <w:r>
        <w:t xml:space="preserve"> (I/O harness)</w:t>
      </w:r>
    </w:p>
    <w:p w:rsidR="001F4B0A" w:rsidRDefault="001F4B0A" w:rsidP="005E1B9A">
      <w:pPr>
        <w:spacing w:line="240" w:lineRule="auto"/>
        <w:ind w:left="1440"/>
        <w:contextualSpacing/>
      </w:pPr>
      <w:r>
        <w:t>GRIP1 = U1P6 = GPIO_15</w:t>
      </w:r>
    </w:p>
    <w:p w:rsidR="001F4B0A" w:rsidRDefault="001F4B0A" w:rsidP="005E1B9A">
      <w:pPr>
        <w:spacing w:line="240" w:lineRule="auto"/>
        <w:ind w:left="1440"/>
        <w:contextualSpacing/>
      </w:pPr>
      <w:r>
        <w:t>GRIP2 = U1P2 = GPIO_11</w:t>
      </w:r>
    </w:p>
    <w:p w:rsidR="001F4B0A" w:rsidRDefault="001F4B0A" w:rsidP="005E1B9A">
      <w:pPr>
        <w:spacing w:line="240" w:lineRule="auto"/>
        <w:ind w:left="1440"/>
        <w:contextualSpacing/>
      </w:pPr>
      <w:r>
        <w:t>WRIST1 = U1P3 = GPIO_12</w:t>
      </w:r>
    </w:p>
    <w:p w:rsidR="001F4B0A" w:rsidRDefault="001F4B0A" w:rsidP="005E1B9A">
      <w:pPr>
        <w:spacing w:line="240" w:lineRule="auto"/>
        <w:ind w:left="1440"/>
        <w:contextualSpacing/>
      </w:pPr>
      <w:r>
        <w:t>WRIST2 = U1P4 = GPIO_13</w:t>
      </w:r>
    </w:p>
    <w:p w:rsidR="001F4B0A" w:rsidRDefault="001F4B0A" w:rsidP="005E1B9A">
      <w:pPr>
        <w:spacing w:line="240" w:lineRule="auto"/>
        <w:ind w:left="1440"/>
        <w:contextualSpacing/>
      </w:pPr>
      <w:r>
        <w:t>LAMP = U1P5 = GPIO_14</w:t>
      </w:r>
    </w:p>
    <w:p w:rsidR="001F4B0A" w:rsidRDefault="001F4B0A" w:rsidP="005E1B9A">
      <w:pPr>
        <w:spacing w:line="240" w:lineRule="auto"/>
        <w:ind w:left="1440"/>
        <w:contextualSpacing/>
      </w:pPr>
      <w:r>
        <w:t>ELBOW1 = U1P23 = GPIO_16</w:t>
      </w:r>
    </w:p>
    <w:p w:rsidR="001F4B0A" w:rsidRDefault="001F4B0A" w:rsidP="005E1B9A">
      <w:pPr>
        <w:spacing w:line="240" w:lineRule="auto"/>
        <w:ind w:left="1440"/>
        <w:contextualSpacing/>
      </w:pPr>
      <w:r>
        <w:t>ELBOW2 = U1P24 = GPIO_17</w:t>
      </w:r>
    </w:p>
    <w:p w:rsidR="001F4B0A" w:rsidRDefault="001F4B0A" w:rsidP="005E1B9A">
      <w:pPr>
        <w:spacing w:line="240" w:lineRule="auto"/>
        <w:ind w:left="1440"/>
        <w:contextualSpacing/>
      </w:pPr>
      <w:r>
        <w:t>SHOULDER1 = U1P22 = GPIO_4</w:t>
      </w:r>
    </w:p>
    <w:p w:rsidR="001F4B0A" w:rsidRDefault="001F4B0A" w:rsidP="005E1B9A">
      <w:pPr>
        <w:spacing w:line="240" w:lineRule="auto"/>
        <w:ind w:left="1440"/>
        <w:contextualSpacing/>
      </w:pPr>
      <w:r>
        <w:t>SHOULDER2 = U1P21 = GPIO_3</w:t>
      </w:r>
    </w:p>
    <w:p w:rsidR="001F4B0A" w:rsidRDefault="001F4B0A" w:rsidP="005E1B9A">
      <w:pPr>
        <w:ind w:left="1440"/>
        <w:contextualSpacing/>
      </w:pPr>
      <w:r>
        <w:t>BASE1 = U1P18 = GPIO_10</w:t>
      </w:r>
    </w:p>
    <w:p w:rsidR="001F4B0A" w:rsidRDefault="001F4B0A" w:rsidP="005E1B9A">
      <w:pPr>
        <w:ind w:left="1440"/>
        <w:contextualSpacing/>
      </w:pPr>
      <w:r>
        <w:t xml:space="preserve">BASE2 = </w:t>
      </w:r>
      <w:r w:rsidR="00C420C6">
        <w:t>U1P</w:t>
      </w:r>
      <w:r>
        <w:t>7 = GPIO_9</w:t>
      </w:r>
    </w:p>
    <w:p w:rsidR="001F4B0A" w:rsidRDefault="001F4B0A" w:rsidP="001F4B0A">
      <w:pPr>
        <w:contextualSpacing/>
      </w:pPr>
    </w:p>
    <w:sectPr w:rsidR="001F4B0A" w:rsidSect="00CF3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7095"/>
    <w:multiLevelType w:val="hybridMultilevel"/>
    <w:tmpl w:val="0D32B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3496"/>
    <w:rsid w:val="00002613"/>
    <w:rsid w:val="000075FA"/>
    <w:rsid w:val="001A48E2"/>
    <w:rsid w:val="001F4B0A"/>
    <w:rsid w:val="0039093A"/>
    <w:rsid w:val="003E7945"/>
    <w:rsid w:val="005E1B9A"/>
    <w:rsid w:val="006C1428"/>
    <w:rsid w:val="007D501B"/>
    <w:rsid w:val="008249ED"/>
    <w:rsid w:val="009A5DFF"/>
    <w:rsid w:val="00A7793B"/>
    <w:rsid w:val="00B11D99"/>
    <w:rsid w:val="00C23496"/>
    <w:rsid w:val="00C420C6"/>
    <w:rsid w:val="00C57AA9"/>
    <w:rsid w:val="00C6710A"/>
    <w:rsid w:val="00CF3D6F"/>
    <w:rsid w:val="00D61A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8"/>
        <o:r id="V:Rule6" type="connector" idref="#_x0000_s1033"/>
        <o:r id="V:Rule7" type="connector" idref="#_x0000_s1035"/>
        <o:r id="V:Rule8" type="connector" idref="#_x0000_s1040"/>
        <o:r id="V:Rule9" type="connector" idref="#_x0000_s1042"/>
        <o:r id="V:Rule10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6F"/>
  </w:style>
  <w:style w:type="paragraph" w:styleId="Heading1">
    <w:name w:val="heading 1"/>
    <w:basedOn w:val="Normal"/>
    <w:next w:val="Normal"/>
    <w:link w:val="Heading1Char"/>
    <w:uiPriority w:val="9"/>
    <w:qFormat/>
    <w:rsid w:val="003E79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7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94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E79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5E1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dewing</dc:creator>
  <cp:keywords/>
  <dc:description/>
  <cp:lastModifiedBy>dewing</cp:lastModifiedBy>
  <cp:revision>8</cp:revision>
  <dcterms:created xsi:type="dcterms:W3CDTF">2012-02-21T16:58:00Z</dcterms:created>
  <dcterms:modified xsi:type="dcterms:W3CDTF">2012-02-21T21:43:00Z</dcterms:modified>
</cp:coreProperties>
</file>